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2083C" w:rsidRDefault="00F70C95" w:rsidP="00ED452E">
      <w:pPr>
        <w:jc w:val="center"/>
        <w:rPr>
          <w:b/>
          <w:sz w:val="32"/>
        </w:rPr>
      </w:pPr>
      <w:r>
        <w:rPr>
          <w:b/>
          <w:sz w:val="32"/>
        </w:rPr>
        <w:t>CTC Intensive Training Workshop</w:t>
      </w:r>
    </w:p>
    <w:p w:rsidR="0062083C" w:rsidRPr="00F70C95" w:rsidRDefault="00C23CE5" w:rsidP="0062083C">
      <w:pPr>
        <w:jc w:val="center"/>
        <w:rPr>
          <w:b/>
          <w:sz w:val="32"/>
        </w:rPr>
      </w:pPr>
      <w:r>
        <w:rPr>
          <w:b/>
          <w:sz w:val="32"/>
        </w:rPr>
        <w:t>Diversification</w:t>
      </w:r>
      <w:r w:rsidR="0062083C">
        <w:rPr>
          <w:b/>
          <w:sz w:val="32"/>
        </w:rPr>
        <w:t xml:space="preserve"> for Play Therapists Series</w:t>
      </w:r>
    </w:p>
    <w:p w:rsidR="00C715EB" w:rsidRDefault="00C715EB" w:rsidP="00C715EB">
      <w:pPr>
        <w:rPr>
          <w:b/>
          <w:sz w:val="32"/>
        </w:rPr>
      </w:pPr>
    </w:p>
    <w:p w:rsidR="00C715EB" w:rsidRPr="00C715EB" w:rsidRDefault="00C715EB" w:rsidP="00ED452E">
      <w:pPr>
        <w:jc w:val="center"/>
        <w:rPr>
          <w:b/>
          <w:sz w:val="36"/>
          <w:szCs w:val="36"/>
        </w:rPr>
      </w:pPr>
      <w:r w:rsidRPr="00C715EB">
        <w:rPr>
          <w:b/>
          <w:sz w:val="36"/>
          <w:szCs w:val="36"/>
        </w:rPr>
        <w:t xml:space="preserve">Superheroes and Disney in </w:t>
      </w:r>
      <w:r w:rsidR="00AA0C2B">
        <w:rPr>
          <w:b/>
          <w:sz w:val="36"/>
          <w:szCs w:val="36"/>
        </w:rPr>
        <w:t xml:space="preserve">Play </w:t>
      </w:r>
      <w:r w:rsidRPr="00C715EB">
        <w:rPr>
          <w:b/>
          <w:sz w:val="36"/>
          <w:szCs w:val="36"/>
        </w:rPr>
        <w:t>Therapy</w:t>
      </w:r>
    </w:p>
    <w:p w:rsidR="00943BFB" w:rsidRPr="002F6181" w:rsidRDefault="00AD0A70" w:rsidP="00ED452E">
      <w:pPr>
        <w:jc w:val="center"/>
        <w:rPr>
          <w:b/>
          <w:sz w:val="32"/>
        </w:rPr>
      </w:pPr>
      <w:r>
        <w:rPr>
          <w:b/>
          <w:sz w:val="32"/>
        </w:rPr>
        <w:t>Edel Lawlor</w:t>
      </w:r>
    </w:p>
    <w:p w:rsidR="00C715EB" w:rsidRPr="00435C2B" w:rsidRDefault="002F6181" w:rsidP="00C715EB">
      <w:pPr>
        <w:rPr>
          <w:rFonts w:asciiTheme="majorHAnsi" w:hAnsiTheme="majorHAnsi"/>
          <w:b/>
        </w:rPr>
      </w:pPr>
      <w:r w:rsidRPr="00435C2B">
        <w:rPr>
          <w:rFonts w:asciiTheme="majorHAnsi" w:hAnsiTheme="majorHAnsi"/>
          <w:b/>
        </w:rPr>
        <w:t xml:space="preserve">Date: </w:t>
      </w:r>
      <w:r w:rsidR="00C715EB" w:rsidRPr="00435C2B">
        <w:rPr>
          <w:rFonts w:asciiTheme="majorHAnsi" w:hAnsiTheme="majorHAnsi"/>
          <w:b/>
        </w:rPr>
        <w:t>10th</w:t>
      </w:r>
      <w:r w:rsidR="0093018B" w:rsidRPr="00435C2B">
        <w:rPr>
          <w:rFonts w:asciiTheme="majorHAnsi" w:hAnsiTheme="majorHAnsi"/>
          <w:b/>
        </w:rPr>
        <w:t xml:space="preserve"> December</w:t>
      </w:r>
      <w:r w:rsidR="00C715EB" w:rsidRPr="00435C2B">
        <w:rPr>
          <w:rFonts w:asciiTheme="majorHAnsi" w:hAnsiTheme="majorHAnsi"/>
          <w:b/>
        </w:rPr>
        <w:t xml:space="preserve"> 2017</w:t>
      </w:r>
      <w:r w:rsidR="0093018B" w:rsidRPr="00435C2B">
        <w:rPr>
          <w:rFonts w:asciiTheme="majorHAnsi" w:hAnsiTheme="majorHAnsi"/>
          <w:b/>
        </w:rPr>
        <w:t xml:space="preserve"> </w:t>
      </w:r>
      <w:r w:rsidR="0093018B" w:rsidRPr="00435C2B">
        <w:rPr>
          <w:rFonts w:asciiTheme="majorHAnsi" w:hAnsiTheme="majorHAnsi"/>
          <w:b/>
        </w:rPr>
        <w:tab/>
      </w:r>
      <w:r w:rsidR="0093018B" w:rsidRPr="00435C2B">
        <w:rPr>
          <w:rFonts w:asciiTheme="majorHAnsi" w:hAnsiTheme="majorHAnsi"/>
          <w:b/>
        </w:rPr>
        <w:tab/>
        <w:t xml:space="preserve">    </w:t>
      </w:r>
      <w:r w:rsidR="0093018B" w:rsidRPr="00435C2B">
        <w:rPr>
          <w:rFonts w:asciiTheme="majorHAnsi" w:hAnsiTheme="majorHAnsi"/>
          <w:b/>
        </w:rPr>
        <w:tab/>
        <w:t xml:space="preserve"> </w:t>
      </w:r>
      <w:r w:rsidRPr="00435C2B">
        <w:rPr>
          <w:rFonts w:asciiTheme="majorHAnsi" w:hAnsiTheme="majorHAnsi"/>
          <w:b/>
        </w:rPr>
        <w:tab/>
      </w:r>
      <w:r w:rsidRPr="00435C2B">
        <w:rPr>
          <w:rFonts w:asciiTheme="majorHAnsi" w:hAnsiTheme="majorHAnsi"/>
          <w:b/>
        </w:rPr>
        <w:tab/>
      </w:r>
      <w:r w:rsidR="00435C2B">
        <w:rPr>
          <w:rFonts w:asciiTheme="majorHAnsi" w:hAnsiTheme="majorHAnsi"/>
          <w:b/>
        </w:rPr>
        <w:t xml:space="preserve">           </w:t>
      </w:r>
      <w:r w:rsidR="00F70C95" w:rsidRPr="00435C2B">
        <w:rPr>
          <w:rFonts w:asciiTheme="majorHAnsi" w:hAnsiTheme="majorHAnsi"/>
          <w:b/>
        </w:rPr>
        <w:t xml:space="preserve">                </w:t>
      </w:r>
      <w:r w:rsidRPr="00435C2B">
        <w:rPr>
          <w:rFonts w:asciiTheme="majorHAnsi" w:hAnsiTheme="majorHAnsi"/>
          <w:b/>
        </w:rPr>
        <w:t>Fee: €110</w:t>
      </w:r>
      <w:r w:rsidR="00C715EB">
        <w:rPr>
          <w:rFonts w:ascii="Calibri" w:hAnsi="Calibri" w:cs="Arial"/>
          <w:color w:val="000000"/>
        </w:rPr>
        <w:t> </w:t>
      </w:r>
    </w:p>
    <w:p w:rsidR="00C715EB" w:rsidRDefault="00C715EB" w:rsidP="006B158B">
      <w:pPr>
        <w:pStyle w:val="NormalWeb"/>
        <w:shd w:val="clear" w:color="auto" w:fill="FFFFFF"/>
        <w:spacing w:before="0" w:beforeAutospacing="0" w:after="195" w:afterAutospacing="0"/>
        <w:jc w:val="both"/>
        <w:rPr>
          <w:rFonts w:ascii="Arial" w:hAnsi="Arial" w:cs="Arial"/>
          <w:color w:val="222222"/>
          <w:sz w:val="19"/>
          <w:szCs w:val="19"/>
        </w:rPr>
      </w:pPr>
      <w:r>
        <w:rPr>
          <w:rFonts w:ascii="Calibri" w:hAnsi="Calibri" w:cs="Arial"/>
          <w:color w:val="000000"/>
        </w:rPr>
        <w:t xml:space="preserve">This one day workshop provides and </w:t>
      </w:r>
      <w:r w:rsidR="006B158B">
        <w:rPr>
          <w:rFonts w:ascii="Calibri" w:hAnsi="Calibri" w:cs="Arial"/>
          <w:color w:val="000000"/>
        </w:rPr>
        <w:t xml:space="preserve">introduction </w:t>
      </w:r>
      <w:r w:rsidR="00583168">
        <w:rPr>
          <w:rFonts w:ascii="Calibri" w:hAnsi="Calibri" w:cs="Arial"/>
          <w:color w:val="000000"/>
        </w:rPr>
        <w:t>in</w:t>
      </w:r>
      <w:r w:rsidR="006B158B">
        <w:rPr>
          <w:rFonts w:ascii="Calibri" w:hAnsi="Calibri" w:cs="Arial"/>
          <w:color w:val="000000"/>
        </w:rPr>
        <w:t>to using Superheroe</w:t>
      </w:r>
      <w:r>
        <w:rPr>
          <w:rFonts w:ascii="Calibri" w:hAnsi="Calibri" w:cs="Arial"/>
          <w:color w:val="000000"/>
        </w:rPr>
        <w:t>s and Disney in therapeutic work with children. The facilitator has seen, first hand, how children hav</w:t>
      </w:r>
      <w:r w:rsidR="006B158B">
        <w:rPr>
          <w:rFonts w:ascii="Calibri" w:hAnsi="Calibri" w:cs="Arial"/>
          <w:color w:val="000000"/>
        </w:rPr>
        <w:t xml:space="preserve">e used these metaphors in Play Therapy. She will share her experiences on </w:t>
      </w:r>
      <w:r>
        <w:rPr>
          <w:rFonts w:ascii="Calibri" w:hAnsi="Calibri" w:cs="Arial"/>
          <w:color w:val="000000"/>
        </w:rPr>
        <w:t>the beautiful way</w:t>
      </w:r>
      <w:r w:rsidR="006B158B">
        <w:rPr>
          <w:rFonts w:ascii="Calibri" w:hAnsi="Calibri" w:cs="Arial"/>
          <w:color w:val="000000"/>
        </w:rPr>
        <w:t>s in which children</w:t>
      </w:r>
      <w:r>
        <w:rPr>
          <w:rFonts w:ascii="Calibri" w:hAnsi="Calibri" w:cs="Arial"/>
          <w:color w:val="000000"/>
        </w:rPr>
        <w:t xml:space="preserve"> can heal and use the power of these wonder</w:t>
      </w:r>
      <w:r w:rsidR="006B158B">
        <w:rPr>
          <w:rFonts w:ascii="Calibri" w:hAnsi="Calibri" w:cs="Arial"/>
          <w:color w:val="000000"/>
        </w:rPr>
        <w:t xml:space="preserve">ful characters and stories, such as </w:t>
      </w:r>
      <w:r>
        <w:rPr>
          <w:rFonts w:ascii="Calibri" w:hAnsi="Calibri" w:cs="Arial"/>
          <w:color w:val="000000"/>
        </w:rPr>
        <w:t>The Lion King, Inside Out, Wonder Woman, Batman and so many others. This will be an experiential workshop e</w:t>
      </w:r>
      <w:r w:rsidR="00583168">
        <w:rPr>
          <w:rFonts w:ascii="Calibri" w:hAnsi="Calibri" w:cs="Arial"/>
          <w:color w:val="000000"/>
        </w:rPr>
        <w:t>xploring the roles of Superheroe</w:t>
      </w:r>
      <w:r>
        <w:rPr>
          <w:rFonts w:ascii="Calibri" w:hAnsi="Calibri" w:cs="Arial"/>
          <w:color w:val="000000"/>
        </w:rPr>
        <w:t>s in Therapy and discovering our own Hero’s Journey.</w:t>
      </w:r>
      <w:r w:rsidRPr="00C715EB">
        <w:rPr>
          <w:sz w:val="28"/>
          <w:szCs w:val="32"/>
        </w:rPr>
        <w:t xml:space="preserve"> </w:t>
      </w:r>
    </w:p>
    <w:p w:rsidR="00C715EB" w:rsidRDefault="00C715EB" w:rsidP="00C715EB">
      <w:pPr>
        <w:pStyle w:val="NormalWeb"/>
        <w:shd w:val="clear" w:color="auto" w:fill="FFFFFF"/>
        <w:spacing w:before="0" w:beforeAutospacing="0" w:after="195" w:afterAutospacing="0"/>
        <w:jc w:val="both"/>
        <w:rPr>
          <w:rFonts w:ascii="Arial" w:hAnsi="Arial" w:cs="Arial"/>
          <w:color w:val="222222"/>
          <w:sz w:val="19"/>
          <w:szCs w:val="19"/>
        </w:rPr>
      </w:pPr>
      <w:r>
        <w:rPr>
          <w:rFonts w:ascii="Calibri" w:hAnsi="Calibri" w:cs="Arial"/>
          <w:color w:val="000000"/>
        </w:rPr>
        <w:t>Superheroes have captured the imagination of millions all over the world. Three years after the introduction of Superman, psychoanalysts Lauretta Bender and Reginald Lourie (1941) explored the appeal and constructive therapeutic applications of superhero’s in clinical work with children. They discovered that as a mythological and folkloric icon, the superhero had a definite place in the play room by helping children to deal with the real dangers of the world. Children use superheroes for personal protection, as a barrier against antisocial behaviour, as an ego ideal and a problem solver.</w:t>
      </w:r>
    </w:p>
    <w:p w:rsidR="00C715EB" w:rsidRDefault="00C715EB" w:rsidP="00C715EB">
      <w:pPr>
        <w:pStyle w:val="NormalWeb"/>
        <w:shd w:val="clear" w:color="auto" w:fill="FFFFFF"/>
        <w:spacing w:before="0" w:beforeAutospacing="0" w:after="195" w:afterAutospacing="0"/>
        <w:jc w:val="both"/>
        <w:rPr>
          <w:rFonts w:ascii="Arial" w:hAnsi="Arial" w:cs="Arial"/>
          <w:color w:val="222222"/>
          <w:sz w:val="19"/>
          <w:szCs w:val="19"/>
        </w:rPr>
      </w:pPr>
      <w:r>
        <w:rPr>
          <w:rFonts w:ascii="Calibri" w:hAnsi="Calibri" w:cs="Arial"/>
          <w:color w:val="000000"/>
        </w:rPr>
        <w:t>The most defining and recognizable feature of the superhero is his or her unique gift and commitment to using it for the greater good – whether present at birth, acquired through accident, or learned through intensive training. The superhero understands that their talents and powers are used for the good of others as well as themselves. Most superheroes dedicate their powers and their lives to a calling, often sacrificing material pursuits, family bonds, and romantic ties to fight villains or uphold the greater good.</w:t>
      </w:r>
    </w:p>
    <w:p w:rsidR="00C715EB" w:rsidRDefault="00C715EB" w:rsidP="00C715EB">
      <w:pPr>
        <w:pStyle w:val="NormalWeb"/>
        <w:shd w:val="clear" w:color="auto" w:fill="FFFFFF"/>
        <w:spacing w:before="0" w:beforeAutospacing="0" w:after="195" w:afterAutospacing="0"/>
        <w:jc w:val="both"/>
        <w:rPr>
          <w:rFonts w:ascii="Arial" w:hAnsi="Arial" w:cs="Arial"/>
          <w:color w:val="222222"/>
          <w:sz w:val="19"/>
          <w:szCs w:val="19"/>
        </w:rPr>
      </w:pPr>
      <w:r>
        <w:rPr>
          <w:rFonts w:ascii="Calibri" w:hAnsi="Calibri" w:cs="Arial"/>
          <w:color w:val="000000"/>
        </w:rPr>
        <w:t>Using superheroes in the playroom can help children in a number of ways just as superheroes have origin and transformation myths, clients both young and old continually attempt to understand their own origin. Superheroes are transformed by circumstances beyond their control, so too, are clients altered by life events and traumatic experiences that include abuse, separation, illness, loss and relocation.</w:t>
      </w:r>
    </w:p>
    <w:p w:rsidR="00C715EB" w:rsidRDefault="00C715EB" w:rsidP="00C715EB">
      <w:pPr>
        <w:pStyle w:val="NormalWeb"/>
        <w:shd w:val="clear" w:color="auto" w:fill="FFFFFF"/>
        <w:spacing w:before="0" w:beforeAutospacing="0" w:after="0" w:afterAutospacing="0"/>
        <w:jc w:val="both"/>
        <w:rPr>
          <w:rFonts w:ascii="Arial" w:hAnsi="Arial" w:cs="Arial"/>
          <w:color w:val="222222"/>
          <w:sz w:val="19"/>
          <w:szCs w:val="19"/>
        </w:rPr>
      </w:pPr>
      <w:r>
        <w:rPr>
          <w:rFonts w:ascii="Calibri" w:hAnsi="Calibri" w:cs="Arial"/>
          <w:color w:val="000000"/>
        </w:rPr>
        <w:t>It is this universal attraction of the supe</w:t>
      </w:r>
      <w:r w:rsidR="00435C2B">
        <w:rPr>
          <w:rFonts w:ascii="Calibri" w:hAnsi="Calibri" w:cs="Arial"/>
          <w:color w:val="000000"/>
        </w:rPr>
        <w:t>rhero with which children every</w:t>
      </w:r>
      <w:r>
        <w:rPr>
          <w:rFonts w:ascii="Calibri" w:hAnsi="Calibri" w:cs="Arial"/>
          <w:color w:val="000000"/>
        </w:rPr>
        <w:t xml:space="preserve">where readily identify. Children wear </w:t>
      </w:r>
      <w:r w:rsidR="00435C2B">
        <w:rPr>
          <w:rFonts w:ascii="Calibri" w:hAnsi="Calibri" w:cs="Arial"/>
          <w:color w:val="000000"/>
        </w:rPr>
        <w:t>Spiderman costumes, Batman T-sh</w:t>
      </w:r>
      <w:r>
        <w:rPr>
          <w:rFonts w:ascii="Calibri" w:hAnsi="Calibri" w:cs="Arial"/>
          <w:color w:val="000000"/>
        </w:rPr>
        <w:t>i</w:t>
      </w:r>
      <w:r w:rsidR="00435C2B">
        <w:rPr>
          <w:rFonts w:ascii="Calibri" w:hAnsi="Calibri" w:cs="Arial"/>
          <w:color w:val="000000"/>
        </w:rPr>
        <w:t>r</w:t>
      </w:r>
      <w:r>
        <w:rPr>
          <w:rFonts w:ascii="Calibri" w:hAnsi="Calibri" w:cs="Arial"/>
          <w:color w:val="000000"/>
        </w:rPr>
        <w:t xml:space="preserve">ts, sleep on Woodie’s pillow, and head to the cinema to see the latest superhero movie, all in an effort to achieve power. Children in therapy often feel disempowered. Knowing they need outside help can often intensify this feeling. Children need heroes while they are processing difficult circumstances. </w:t>
      </w:r>
    </w:p>
    <w:p w:rsidR="00C715EB" w:rsidRDefault="00C715EB" w:rsidP="00C715EB">
      <w:pPr>
        <w:pStyle w:val="NormalWeb"/>
        <w:shd w:val="clear" w:color="auto" w:fill="FFFFFF"/>
        <w:spacing w:before="0" w:beforeAutospacing="0" w:after="195" w:afterAutospacing="0"/>
        <w:jc w:val="both"/>
        <w:rPr>
          <w:rFonts w:ascii="Arial" w:hAnsi="Arial" w:cs="Arial"/>
          <w:color w:val="222222"/>
          <w:sz w:val="19"/>
          <w:szCs w:val="19"/>
        </w:rPr>
      </w:pPr>
      <w:r>
        <w:rPr>
          <w:rFonts w:ascii="Calibri" w:hAnsi="Calibri" w:cs="Arial"/>
          <w:color w:val="000000"/>
        </w:rPr>
        <w:t> </w:t>
      </w:r>
    </w:p>
    <w:p w:rsidR="00E11591" w:rsidRPr="00435C2B" w:rsidRDefault="00583168" w:rsidP="00435C2B">
      <w:pPr>
        <w:rPr>
          <w:rFonts w:ascii="Calibri" w:eastAsia="Times New Roman" w:hAnsi="Calibri" w:cs="Arial"/>
          <w:color w:val="000000"/>
          <w:lang w:val="en-GB" w:eastAsia="en-GB"/>
        </w:rPr>
      </w:pPr>
      <w:r w:rsidRPr="00435C2B">
        <w:rPr>
          <w:rFonts w:ascii="Calibri" w:eastAsia="Times New Roman" w:hAnsi="Calibri" w:cs="Arial"/>
          <w:color w:val="000000"/>
          <w:lang w:val="en-GB" w:eastAsia="en-GB"/>
        </w:rPr>
        <w:t>The day will provide rich learning in a fun, interactive way and will enhance skills and confidence for those in attendance.</w:t>
      </w:r>
    </w:p>
    <w:p w:rsidR="00435C2B" w:rsidRDefault="00435C2B" w:rsidP="00F70C95">
      <w:pPr>
        <w:spacing w:after="240"/>
        <w:rPr>
          <w:b/>
          <w:sz w:val="28"/>
        </w:rPr>
      </w:pPr>
    </w:p>
    <w:p w:rsidR="00435C2B" w:rsidRDefault="00435C2B" w:rsidP="00F70C95">
      <w:pPr>
        <w:spacing w:after="240"/>
        <w:rPr>
          <w:b/>
          <w:sz w:val="28"/>
        </w:rPr>
      </w:pPr>
    </w:p>
    <w:p w:rsidR="00F70C95" w:rsidRPr="00F70C95" w:rsidRDefault="009A6066" w:rsidP="00F70C95">
      <w:pPr>
        <w:spacing w:after="240"/>
        <w:rPr>
          <w:b/>
          <w:sz w:val="28"/>
        </w:rPr>
      </w:pPr>
      <w:r w:rsidRPr="00C933D6">
        <w:rPr>
          <w:b/>
          <w:sz w:val="28"/>
        </w:rPr>
        <w:t>Facilitator</w:t>
      </w:r>
      <w:r w:rsidR="00F70C95">
        <w:rPr>
          <w:b/>
          <w:sz w:val="28"/>
        </w:rPr>
        <w:t>: Edel Lawlor</w:t>
      </w:r>
      <w:r w:rsidR="00435C2B">
        <w:rPr>
          <w:b/>
          <w:sz w:val="28"/>
        </w:rPr>
        <w:t>, MA.</w:t>
      </w:r>
    </w:p>
    <w:p w:rsidR="009A6066" w:rsidRPr="00435C2B" w:rsidRDefault="00F70C95" w:rsidP="0062083C">
      <w:pPr>
        <w:spacing w:after="0"/>
        <w:rPr>
          <w:rFonts w:ascii="Calibri" w:eastAsia="Times New Roman" w:hAnsi="Calibri" w:cs="Arial"/>
          <w:color w:val="000000"/>
          <w:lang w:val="en-GB" w:eastAsia="en-GB"/>
        </w:rPr>
      </w:pPr>
      <w:r w:rsidRPr="00435C2B">
        <w:rPr>
          <w:rFonts w:ascii="Calibri" w:eastAsia="Times New Roman" w:hAnsi="Calibri" w:cs="Arial"/>
          <w:color w:val="000000"/>
          <w:lang w:val="en-GB" w:eastAsia="en-GB"/>
        </w:rPr>
        <w:t>Edel is a child and adolescent psychotherapist specialising in play therapy, she also has qualifications in; Sand Tray Therapy, Social Care, Therapeutic Art and Theraplay.  Edel has 20 years experience of working therapeutically with children and families from a variety of backgrounds, setting up her own centre, 'Expressive play', in Kilflynn, Co. Kerry in 2005. Edel has supported children and parents through one to one therapy and also group workshops. She has developed several school programmes for children to enhance self esteem and cope with transitions such as secondary transition. Edel also provides training for students and professionals working with children in; Child protection, Therapeutic play skills, The effects of domestic violence on children, Understanding parenting struggles and supporting parents, Parenting on the path of recovery and many more. Alongside these Edel facilitates her own parenting support programme 'Creative parenting'. Edel's work has been acknowledged at local and national level and published</w:t>
      </w:r>
      <w:r w:rsidR="00951768" w:rsidRPr="00435C2B">
        <w:rPr>
          <w:rFonts w:ascii="Calibri" w:eastAsia="Times New Roman" w:hAnsi="Calibri" w:cs="Arial"/>
          <w:color w:val="000000"/>
          <w:lang w:val="en-GB" w:eastAsia="en-GB"/>
        </w:rPr>
        <w:t xml:space="preserve"> in a chapter in 'Parenting in M</w:t>
      </w:r>
      <w:r w:rsidRPr="00435C2B">
        <w:rPr>
          <w:rFonts w:ascii="Calibri" w:eastAsia="Times New Roman" w:hAnsi="Calibri" w:cs="Arial"/>
          <w:color w:val="000000"/>
          <w:lang w:val="en-GB" w:eastAsia="en-GB"/>
        </w:rPr>
        <w:t>odern Ireland' in 2015.</w:t>
      </w:r>
    </w:p>
    <w:p w:rsidR="002F6181" w:rsidRPr="00A413D9" w:rsidRDefault="002F6181" w:rsidP="002F6181">
      <w:pPr>
        <w:pStyle w:val="Pa1"/>
        <w:jc w:val="center"/>
        <w:rPr>
          <w:rFonts w:ascii="Times New Roman" w:hAnsi="Times New Roman"/>
          <w:b/>
          <w:sz w:val="44"/>
        </w:rPr>
      </w:pPr>
      <w:r w:rsidRPr="00435C2B">
        <w:rPr>
          <w:rFonts w:ascii="Calibri" w:hAnsi="Calibri" w:cs="Arial"/>
          <w:color w:val="000000"/>
          <w:szCs w:val="24"/>
          <w:lang w:val="en-GB" w:eastAsia="en-GB"/>
        </w:rPr>
        <w:br w:type="page"/>
      </w:r>
      <w:r>
        <w:rPr>
          <w:rFonts w:ascii="Times New Roman" w:hAnsi="Times New Roman"/>
          <w:b/>
          <w:sz w:val="44"/>
        </w:rPr>
        <w:t>CTC B</w:t>
      </w:r>
      <w:r w:rsidRPr="00A413D9">
        <w:rPr>
          <w:rFonts w:ascii="Times New Roman" w:hAnsi="Times New Roman"/>
          <w:b/>
          <w:sz w:val="44"/>
        </w:rPr>
        <w:t>ooking Form</w:t>
      </w:r>
    </w:p>
    <w:p w:rsidR="002F6181" w:rsidRDefault="002F6181" w:rsidP="002F6181">
      <w:pPr>
        <w:jc w:val="center"/>
      </w:pPr>
      <w:r w:rsidRPr="00A413D9">
        <w:t>Please make additional copies as needed</w:t>
      </w:r>
    </w:p>
    <w:p w:rsidR="00A14BFB" w:rsidRPr="0062083C" w:rsidRDefault="00583168" w:rsidP="00A14BFB">
      <w:pPr>
        <w:jc w:val="center"/>
        <w:rPr>
          <w:b/>
          <w:sz w:val="28"/>
        </w:rPr>
      </w:pPr>
      <w:r>
        <w:rPr>
          <w:b/>
          <w:sz w:val="28"/>
        </w:rPr>
        <w:t>Superheroes and Disney in Therapy</w:t>
      </w:r>
      <w:bookmarkStart w:id="0" w:name="_GoBack"/>
      <w:bookmarkEnd w:id="0"/>
      <w:r w:rsidR="00A14BFB" w:rsidRPr="0062083C">
        <w:rPr>
          <w:b/>
          <w:sz w:val="28"/>
        </w:rPr>
        <w:t xml:space="preserve"> </w:t>
      </w:r>
    </w:p>
    <w:p w:rsidR="002F6181" w:rsidRDefault="002F6181" w:rsidP="002F6181">
      <w:pPr>
        <w:pStyle w:val="Sub-CTC"/>
        <w:keepNext w:val="0"/>
        <w:jc w:val="center"/>
        <w:outlineLvl w:val="9"/>
        <w:rPr>
          <w:rFonts w:ascii="Times New Roman" w:hAnsi="Times New Roman"/>
          <w:bCs/>
          <w:smallCaps w:val="0"/>
          <w:sz w:val="28"/>
          <w:szCs w:val="28"/>
          <w:lang w:val="en-GB"/>
        </w:rPr>
      </w:pPr>
    </w:p>
    <w:p w:rsidR="002F6181" w:rsidRPr="00A413D9" w:rsidRDefault="00583168" w:rsidP="002F6181">
      <w:pPr>
        <w:pStyle w:val="Sub-CTC"/>
        <w:keepNext w:val="0"/>
        <w:jc w:val="center"/>
        <w:outlineLvl w:val="9"/>
        <w:rPr>
          <w:rFonts w:ascii="Times New Roman" w:hAnsi="Times New Roman"/>
          <w:bCs/>
          <w:smallCaps w:val="0"/>
          <w:sz w:val="28"/>
          <w:szCs w:val="28"/>
          <w:lang w:val="en-GB"/>
        </w:rPr>
      </w:pPr>
      <w:r>
        <w:rPr>
          <w:rFonts w:ascii="Times New Roman" w:hAnsi="Times New Roman"/>
          <w:bCs/>
          <w:smallCaps w:val="0"/>
          <w:sz w:val="28"/>
          <w:szCs w:val="28"/>
          <w:lang w:val="en-GB"/>
        </w:rPr>
        <w:t>10th</w:t>
      </w:r>
      <w:r w:rsidR="0093018B">
        <w:rPr>
          <w:rFonts w:ascii="Times New Roman" w:hAnsi="Times New Roman"/>
          <w:bCs/>
          <w:smallCaps w:val="0"/>
          <w:sz w:val="28"/>
          <w:szCs w:val="28"/>
          <w:lang w:val="en-GB"/>
        </w:rPr>
        <w:t xml:space="preserve"> December</w:t>
      </w:r>
      <w:r>
        <w:rPr>
          <w:rFonts w:ascii="Times New Roman" w:hAnsi="Times New Roman"/>
          <w:bCs/>
          <w:smallCaps w:val="0"/>
          <w:sz w:val="28"/>
          <w:szCs w:val="28"/>
          <w:lang w:val="en-GB"/>
        </w:rPr>
        <w:t xml:space="preserve"> 2017</w:t>
      </w:r>
    </w:p>
    <w:p w:rsidR="002F6181" w:rsidRPr="00A413D9" w:rsidRDefault="002F6181" w:rsidP="002F6181">
      <w:pPr>
        <w:rPr>
          <w:b/>
          <w:bCs/>
          <w:sz w:val="16"/>
          <w:szCs w:val="16"/>
        </w:rPr>
      </w:pPr>
    </w:p>
    <w:p w:rsidR="002F6181" w:rsidRDefault="002F6181" w:rsidP="002F6181">
      <w:pPr>
        <w:ind w:left="1980" w:hanging="1980"/>
        <w:rPr>
          <w:b/>
          <w:szCs w:val="22"/>
          <w:lang w:val="en-IE"/>
        </w:rPr>
      </w:pPr>
      <w:r w:rsidRPr="003114D9">
        <w:rPr>
          <w:b/>
          <w:bCs/>
          <w:szCs w:val="22"/>
        </w:rPr>
        <w:t xml:space="preserve">Venue: </w:t>
      </w:r>
      <w:r w:rsidRPr="003114D9">
        <w:rPr>
          <w:b/>
          <w:bCs/>
          <w:szCs w:val="22"/>
        </w:rPr>
        <w:tab/>
      </w:r>
      <w:r w:rsidR="00E73B87">
        <w:rPr>
          <w:b/>
          <w:bCs/>
          <w:szCs w:val="22"/>
        </w:rPr>
        <w:t>CARI Foundation, Ennis Road, Limerick</w:t>
      </w:r>
      <w:r>
        <w:rPr>
          <w:b/>
          <w:szCs w:val="22"/>
          <w:lang w:val="en-IE"/>
        </w:rPr>
        <w:t xml:space="preserve">  </w:t>
      </w:r>
    </w:p>
    <w:p w:rsidR="002F6181" w:rsidRPr="003114D9" w:rsidRDefault="002F6181" w:rsidP="002F6181">
      <w:pPr>
        <w:ind w:left="1980" w:hanging="1980"/>
        <w:rPr>
          <w:b/>
          <w:szCs w:val="22"/>
          <w:lang w:val="en-IE"/>
        </w:rPr>
      </w:pPr>
      <w:r>
        <w:rPr>
          <w:b/>
          <w:szCs w:val="22"/>
          <w:lang w:val="en-IE"/>
        </w:rPr>
        <w:t>Times:</w:t>
      </w:r>
      <w:r>
        <w:rPr>
          <w:b/>
          <w:szCs w:val="22"/>
          <w:lang w:val="en-IE"/>
        </w:rPr>
        <w:tab/>
        <w:t>10</w:t>
      </w:r>
      <w:r w:rsidR="00E73B87">
        <w:rPr>
          <w:b/>
          <w:szCs w:val="22"/>
          <w:lang w:val="en-IE"/>
        </w:rPr>
        <w:t xml:space="preserve">am – </w:t>
      </w:r>
      <w:r w:rsidR="007804C0">
        <w:rPr>
          <w:b/>
          <w:szCs w:val="22"/>
          <w:lang w:val="en-IE"/>
        </w:rPr>
        <w:t>5</w:t>
      </w:r>
      <w:r>
        <w:rPr>
          <w:b/>
          <w:szCs w:val="22"/>
          <w:lang w:val="en-IE"/>
        </w:rPr>
        <w:t xml:space="preserve">pm. </w:t>
      </w:r>
      <w:r w:rsidR="001922FD">
        <w:rPr>
          <w:b/>
          <w:szCs w:val="22"/>
          <w:lang w:val="en-IE"/>
        </w:rPr>
        <w:t>Centre open</w:t>
      </w:r>
      <w:r>
        <w:rPr>
          <w:b/>
          <w:szCs w:val="22"/>
          <w:lang w:val="en-IE"/>
        </w:rPr>
        <w:t xml:space="preserve"> from 9.45am.</w:t>
      </w:r>
    </w:p>
    <w:p w:rsidR="002F6181" w:rsidRPr="002F6181" w:rsidRDefault="002F6181" w:rsidP="002F6181">
      <w:pPr>
        <w:ind w:left="1980" w:hanging="1980"/>
        <w:rPr>
          <w:b/>
          <w:bCs/>
          <w:szCs w:val="22"/>
        </w:rPr>
      </w:pPr>
      <w:r w:rsidRPr="003114D9">
        <w:rPr>
          <w:b/>
          <w:bCs/>
          <w:szCs w:val="22"/>
        </w:rPr>
        <w:t>Payment:</w:t>
      </w:r>
      <w:r w:rsidRPr="003114D9">
        <w:rPr>
          <w:b/>
          <w:bCs/>
          <w:szCs w:val="22"/>
        </w:rPr>
        <w:tab/>
        <w:t>Please include fee</w:t>
      </w:r>
      <w:r>
        <w:rPr>
          <w:b/>
          <w:bCs/>
          <w:szCs w:val="22"/>
        </w:rPr>
        <w:t xml:space="preserve"> (or invoicing details) of €110, payable to Children’s Therapy Centre</w:t>
      </w:r>
    </w:p>
    <w:p w:rsidR="002F6181" w:rsidRPr="003114D9" w:rsidRDefault="002F6181" w:rsidP="002F6181">
      <w:pPr>
        <w:rPr>
          <w:b/>
          <w:bCs/>
        </w:rPr>
      </w:pPr>
    </w:p>
    <w:tbl>
      <w:tblPr>
        <w:tblW w:w="9498" w:type="dxa"/>
        <w:tblInd w:w="-318" w:type="dxa"/>
        <w:tblLayout w:type="fixed"/>
        <w:tblLook w:val="0000"/>
      </w:tblPr>
      <w:tblGrid>
        <w:gridCol w:w="2553"/>
        <w:gridCol w:w="6945"/>
      </w:tblGrid>
      <w:tr w:rsidR="002F6181" w:rsidRPr="003114D9">
        <w:trPr>
          <w:trHeight w:hRule="exact" w:val="598"/>
        </w:trPr>
        <w:tc>
          <w:tcPr>
            <w:tcW w:w="2553" w:type="dxa"/>
          </w:tcPr>
          <w:p w:rsidR="002F6181" w:rsidRPr="003114D9" w:rsidRDefault="002F6181" w:rsidP="00552929">
            <w:pPr>
              <w:spacing w:before="240" w:after="240" w:line="360" w:lineRule="auto"/>
              <w:jc w:val="right"/>
            </w:pPr>
            <w:r w:rsidRPr="003114D9">
              <w:t>Name</w:t>
            </w:r>
          </w:p>
        </w:tc>
        <w:tc>
          <w:tcPr>
            <w:tcW w:w="6945" w:type="dxa"/>
          </w:tcPr>
          <w:p w:rsidR="002F6181" w:rsidRDefault="002F6181" w:rsidP="00552929">
            <w:pPr>
              <w:spacing w:before="240" w:after="240" w:line="360" w:lineRule="auto"/>
            </w:pPr>
            <w:r w:rsidRPr="003114D9">
              <w:t xml:space="preserve"> </w:t>
            </w:r>
          </w:p>
          <w:p w:rsidR="002F6181" w:rsidRPr="003114D9" w:rsidRDefault="002F6181" w:rsidP="00552929">
            <w:pPr>
              <w:spacing w:before="240" w:after="240" w:line="360" w:lineRule="auto"/>
            </w:pPr>
          </w:p>
        </w:tc>
      </w:tr>
      <w:tr w:rsidR="002F6181" w:rsidRPr="003114D9">
        <w:trPr>
          <w:trHeight w:hRule="exact" w:val="564"/>
        </w:trPr>
        <w:tc>
          <w:tcPr>
            <w:tcW w:w="2553" w:type="dxa"/>
          </w:tcPr>
          <w:p w:rsidR="002F6181" w:rsidRDefault="002F6181" w:rsidP="00552929">
            <w:pPr>
              <w:spacing w:before="240" w:after="240" w:line="360" w:lineRule="auto"/>
              <w:jc w:val="right"/>
            </w:pPr>
            <w:r w:rsidRPr="003114D9">
              <w:t>Address</w:t>
            </w:r>
          </w:p>
          <w:p w:rsidR="002F6181" w:rsidRDefault="002F6181" w:rsidP="00552929">
            <w:pPr>
              <w:spacing w:before="240" w:after="240" w:line="360" w:lineRule="auto"/>
              <w:jc w:val="right"/>
            </w:pPr>
          </w:p>
          <w:p w:rsidR="002F6181" w:rsidRPr="003114D9" w:rsidRDefault="002F6181" w:rsidP="00552929">
            <w:pPr>
              <w:spacing w:before="240" w:after="240" w:line="360" w:lineRule="auto"/>
              <w:jc w:val="right"/>
            </w:pPr>
          </w:p>
        </w:tc>
        <w:tc>
          <w:tcPr>
            <w:tcW w:w="6945" w:type="dxa"/>
          </w:tcPr>
          <w:p w:rsidR="002F6181" w:rsidRDefault="002F6181" w:rsidP="00552929">
            <w:pPr>
              <w:spacing w:before="240" w:after="240" w:line="360" w:lineRule="auto"/>
            </w:pPr>
          </w:p>
          <w:p w:rsidR="002F6181" w:rsidRPr="003114D9" w:rsidRDefault="002F6181" w:rsidP="00552929">
            <w:pPr>
              <w:spacing w:before="240" w:after="240" w:line="360" w:lineRule="auto"/>
            </w:pPr>
          </w:p>
        </w:tc>
      </w:tr>
      <w:tr w:rsidR="002F6181" w:rsidRPr="003114D9">
        <w:trPr>
          <w:trHeight w:hRule="exact" w:val="564"/>
        </w:trPr>
        <w:tc>
          <w:tcPr>
            <w:tcW w:w="2553" w:type="dxa"/>
          </w:tcPr>
          <w:p w:rsidR="002F6181" w:rsidRPr="003114D9" w:rsidRDefault="002F6181" w:rsidP="00552929">
            <w:pPr>
              <w:spacing w:before="240" w:after="240" w:line="360" w:lineRule="auto"/>
              <w:jc w:val="right"/>
            </w:pPr>
          </w:p>
        </w:tc>
        <w:tc>
          <w:tcPr>
            <w:tcW w:w="6945" w:type="dxa"/>
          </w:tcPr>
          <w:p w:rsidR="002F6181" w:rsidRDefault="002F6181" w:rsidP="00552929">
            <w:pPr>
              <w:spacing w:before="240" w:after="240" w:line="360" w:lineRule="auto"/>
            </w:pPr>
          </w:p>
        </w:tc>
      </w:tr>
      <w:tr w:rsidR="002F6181" w:rsidRPr="003114D9">
        <w:trPr>
          <w:trHeight w:hRule="exact" w:val="572"/>
        </w:trPr>
        <w:tc>
          <w:tcPr>
            <w:tcW w:w="2553" w:type="dxa"/>
          </w:tcPr>
          <w:p w:rsidR="002F6181" w:rsidRPr="003114D9" w:rsidRDefault="002F6181" w:rsidP="00552929">
            <w:pPr>
              <w:spacing w:before="240" w:after="240" w:line="360" w:lineRule="auto"/>
              <w:jc w:val="right"/>
            </w:pPr>
            <w:r w:rsidRPr="003114D9">
              <w:t>E-mail</w:t>
            </w:r>
          </w:p>
        </w:tc>
        <w:tc>
          <w:tcPr>
            <w:tcW w:w="6945" w:type="dxa"/>
          </w:tcPr>
          <w:p w:rsidR="002F6181" w:rsidRPr="003114D9" w:rsidRDefault="002F6181" w:rsidP="00552929">
            <w:pPr>
              <w:spacing w:before="240" w:after="240" w:line="360" w:lineRule="auto"/>
            </w:pPr>
            <w:r>
              <w:t xml:space="preserve">     </w:t>
            </w:r>
          </w:p>
        </w:tc>
      </w:tr>
      <w:tr w:rsidR="002F6181" w:rsidRPr="003114D9">
        <w:trPr>
          <w:trHeight w:hRule="exact" w:val="876"/>
        </w:trPr>
        <w:tc>
          <w:tcPr>
            <w:tcW w:w="2553" w:type="dxa"/>
          </w:tcPr>
          <w:p w:rsidR="002F6181" w:rsidRDefault="002F6181" w:rsidP="00552929">
            <w:pPr>
              <w:jc w:val="right"/>
            </w:pPr>
            <w:r>
              <w:t xml:space="preserve">Profession </w:t>
            </w:r>
          </w:p>
          <w:p w:rsidR="002F6181" w:rsidRPr="003114D9" w:rsidRDefault="002F6181" w:rsidP="00552929">
            <w:pPr>
              <w:spacing w:line="360" w:lineRule="auto"/>
              <w:jc w:val="right"/>
            </w:pPr>
            <w:r>
              <w:t>&amp; Place of Employment</w:t>
            </w:r>
          </w:p>
        </w:tc>
        <w:tc>
          <w:tcPr>
            <w:tcW w:w="6945" w:type="dxa"/>
          </w:tcPr>
          <w:p w:rsidR="002F6181" w:rsidRPr="003114D9" w:rsidRDefault="002F6181" w:rsidP="00552929">
            <w:pPr>
              <w:spacing w:line="360" w:lineRule="auto"/>
            </w:pPr>
          </w:p>
        </w:tc>
      </w:tr>
      <w:tr w:rsidR="002F6181" w:rsidRPr="003114D9">
        <w:trPr>
          <w:trHeight w:hRule="exact" w:val="552"/>
        </w:trPr>
        <w:tc>
          <w:tcPr>
            <w:tcW w:w="2553" w:type="dxa"/>
          </w:tcPr>
          <w:p w:rsidR="002F6181" w:rsidRPr="003114D9" w:rsidRDefault="002F6181" w:rsidP="00552929">
            <w:pPr>
              <w:spacing w:before="240" w:after="240" w:line="360" w:lineRule="auto"/>
              <w:jc w:val="right"/>
            </w:pPr>
            <w:r>
              <w:t xml:space="preserve">Mobile </w:t>
            </w:r>
            <w:r w:rsidRPr="003114D9">
              <w:t>Phone</w:t>
            </w:r>
            <w:r>
              <w:t xml:space="preserve"> Number</w:t>
            </w:r>
            <w:r w:rsidRPr="003114D9">
              <w:t xml:space="preserve"> </w:t>
            </w:r>
          </w:p>
        </w:tc>
        <w:tc>
          <w:tcPr>
            <w:tcW w:w="6945" w:type="dxa"/>
          </w:tcPr>
          <w:p w:rsidR="002F6181" w:rsidRPr="003114D9" w:rsidRDefault="002F6181" w:rsidP="00552929">
            <w:pPr>
              <w:spacing w:before="240" w:after="240" w:line="360" w:lineRule="auto"/>
            </w:pPr>
          </w:p>
        </w:tc>
      </w:tr>
      <w:tr w:rsidR="002F6181" w:rsidRPr="003114D9">
        <w:trPr>
          <w:trHeight w:hRule="exact" w:val="1310"/>
        </w:trPr>
        <w:tc>
          <w:tcPr>
            <w:tcW w:w="2553" w:type="dxa"/>
          </w:tcPr>
          <w:p w:rsidR="002F6181" w:rsidRPr="003114D9" w:rsidRDefault="002F6181" w:rsidP="00552929">
            <w:pPr>
              <w:spacing w:before="240" w:line="360" w:lineRule="auto"/>
              <w:jc w:val="right"/>
            </w:pPr>
            <w:r w:rsidRPr="003114D9">
              <w:t>Amount of fee enclosed</w:t>
            </w:r>
          </w:p>
          <w:p w:rsidR="002F6181" w:rsidRPr="003114D9" w:rsidRDefault="00AB5E97" w:rsidP="00552929">
            <w:pPr>
              <w:spacing w:before="120" w:after="240" w:line="360" w:lineRule="auto"/>
              <w:jc w:val="right"/>
            </w:pPr>
            <w:r w:rsidRPr="003114D9">
              <w:t>Nature of payment</w:t>
            </w:r>
            <w:r>
              <w:t>:</w:t>
            </w:r>
          </w:p>
          <w:p w:rsidR="002F6181" w:rsidRPr="003114D9" w:rsidRDefault="002F6181" w:rsidP="00552929">
            <w:pPr>
              <w:spacing w:before="120" w:after="240" w:line="360" w:lineRule="auto"/>
              <w:jc w:val="right"/>
            </w:pPr>
          </w:p>
          <w:p w:rsidR="002F6181" w:rsidRPr="003114D9" w:rsidRDefault="002F6181" w:rsidP="00552929">
            <w:pPr>
              <w:spacing w:before="120" w:after="240" w:line="360" w:lineRule="auto"/>
              <w:jc w:val="right"/>
            </w:pPr>
          </w:p>
          <w:p w:rsidR="002F6181" w:rsidRPr="003114D9" w:rsidRDefault="002F6181" w:rsidP="00552929">
            <w:pPr>
              <w:spacing w:before="120" w:after="240" w:line="360" w:lineRule="auto"/>
              <w:jc w:val="right"/>
            </w:pPr>
            <w:r w:rsidRPr="003114D9">
              <w:t xml:space="preserve"> Draft</w:t>
            </w:r>
          </w:p>
        </w:tc>
        <w:tc>
          <w:tcPr>
            <w:tcW w:w="6945" w:type="dxa"/>
          </w:tcPr>
          <w:p w:rsidR="002F6181" w:rsidRDefault="002C1E31" w:rsidP="002C1E31">
            <w:pPr>
              <w:spacing w:before="240" w:after="120"/>
            </w:pPr>
            <w:r>
              <w:t xml:space="preserve">€               </w:t>
            </w:r>
            <w:r w:rsidR="007804C0">
              <w:t>Note: Fee includes tea/coffee break but not lunch</w:t>
            </w:r>
            <w:r>
              <w:t xml:space="preserve"> (available locally or bring a packed lunch)</w:t>
            </w:r>
            <w:r w:rsidR="007804C0">
              <w:t>.</w:t>
            </w:r>
          </w:p>
          <w:p w:rsidR="00AB5E97" w:rsidRPr="00AB5E97" w:rsidRDefault="00AB5E97" w:rsidP="002C1E31">
            <w:pPr>
              <w:spacing w:after="240"/>
              <w:rPr>
                <w:sz w:val="20"/>
              </w:rPr>
            </w:pPr>
            <w:r>
              <w:t>Cheque -  Postal Order -</w:t>
            </w:r>
            <w:r w:rsidRPr="00AB5E97">
              <w:t xml:space="preserve"> Bank Draft</w:t>
            </w:r>
            <w:r>
              <w:t xml:space="preserve"> - Online transfer to bank a/c</w:t>
            </w:r>
          </w:p>
          <w:p w:rsidR="002F6181" w:rsidRPr="003114D9" w:rsidRDefault="002F6181" w:rsidP="00552929">
            <w:pPr>
              <w:spacing w:before="120" w:after="120" w:line="360" w:lineRule="auto"/>
            </w:pPr>
          </w:p>
        </w:tc>
      </w:tr>
    </w:tbl>
    <w:p w:rsidR="002F6181" w:rsidRDefault="002F6181" w:rsidP="002F6181">
      <w:pPr>
        <w:jc w:val="center"/>
        <w:rPr>
          <w:b/>
          <w:bCs/>
        </w:rPr>
      </w:pPr>
    </w:p>
    <w:p w:rsidR="002F6181" w:rsidRDefault="002F6181" w:rsidP="002F6181">
      <w:pPr>
        <w:jc w:val="center"/>
        <w:rPr>
          <w:b/>
          <w:bCs/>
        </w:rPr>
      </w:pPr>
      <w:r w:rsidRPr="003114D9">
        <w:rPr>
          <w:b/>
          <w:bCs/>
        </w:rPr>
        <w:t>If you require an invoice please give full det</w:t>
      </w:r>
      <w:r>
        <w:rPr>
          <w:b/>
          <w:bCs/>
        </w:rPr>
        <w:t>ails of whom it is to be sent to:</w:t>
      </w:r>
    </w:p>
    <w:p w:rsidR="002F6181" w:rsidRDefault="002F6181" w:rsidP="002F6181">
      <w:pPr>
        <w:jc w:val="center"/>
        <w:rPr>
          <w:b/>
          <w:bCs/>
        </w:rPr>
      </w:pPr>
    </w:p>
    <w:p w:rsidR="002F6181" w:rsidRDefault="002F6181" w:rsidP="002F6181">
      <w:pPr>
        <w:jc w:val="center"/>
        <w:rPr>
          <w:b/>
          <w:bCs/>
        </w:rPr>
      </w:pPr>
    </w:p>
    <w:p w:rsidR="002F6181" w:rsidRDefault="002F6181" w:rsidP="002F6181">
      <w:pPr>
        <w:jc w:val="center"/>
        <w:rPr>
          <w:b/>
          <w:bCs/>
        </w:rPr>
      </w:pPr>
    </w:p>
    <w:p w:rsidR="002F6181" w:rsidRPr="003114D9" w:rsidRDefault="002F6181" w:rsidP="002F6181">
      <w:pPr>
        <w:rPr>
          <w:szCs w:val="16"/>
        </w:rPr>
      </w:pPr>
    </w:p>
    <w:p w:rsidR="002F6181" w:rsidRDefault="002F6181" w:rsidP="002F6181">
      <w:pPr>
        <w:pStyle w:val="Pa1"/>
        <w:rPr>
          <w:rFonts w:ascii="Times New Roman" w:hAnsi="Times New Roman"/>
          <w:sz w:val="20"/>
          <w:szCs w:val="22"/>
        </w:rPr>
      </w:pPr>
      <w:r w:rsidRPr="00446876">
        <w:rPr>
          <w:rFonts w:ascii="Times New Roman" w:hAnsi="Times New Roman"/>
          <w:sz w:val="20"/>
          <w:szCs w:val="22"/>
        </w:rPr>
        <w:t>Bookings: Return booking form with fee to CTC,</w:t>
      </w:r>
      <w:r w:rsidRPr="00446876">
        <w:rPr>
          <w:rFonts w:ascii="Times New Roman" w:hAnsi="Times New Roman"/>
          <w:b/>
          <w:bCs/>
          <w:sz w:val="20"/>
          <w:szCs w:val="22"/>
        </w:rPr>
        <w:t xml:space="preserve"> </w:t>
      </w:r>
      <w:r w:rsidRPr="00446876">
        <w:rPr>
          <w:rFonts w:ascii="Times New Roman" w:hAnsi="Times New Roman"/>
          <w:bCs/>
          <w:sz w:val="20"/>
          <w:szCs w:val="22"/>
        </w:rPr>
        <w:t xml:space="preserve">Tír Na nÓg, Slievenagorta, Ballymore, Mullingar, Co. Westmeath, </w:t>
      </w:r>
      <w:r w:rsidRPr="00446876">
        <w:rPr>
          <w:rFonts w:ascii="Times New Roman" w:hAnsi="Times New Roman"/>
          <w:sz w:val="20"/>
          <w:szCs w:val="22"/>
        </w:rPr>
        <w:t xml:space="preserve">or email to </w:t>
      </w:r>
      <w:hyperlink r:id="rId5" w:history="1">
        <w:r w:rsidRPr="00446876">
          <w:rPr>
            <w:rStyle w:val="Hyperlink"/>
            <w:rFonts w:ascii="Times New Roman" w:hAnsi="Times New Roman"/>
            <w:sz w:val="20"/>
            <w:szCs w:val="22"/>
          </w:rPr>
          <w:t>childrenstherapycentre@gmail.com</w:t>
        </w:r>
      </w:hyperlink>
      <w:r w:rsidRPr="00446876">
        <w:rPr>
          <w:rFonts w:ascii="Times New Roman" w:hAnsi="Times New Roman"/>
          <w:sz w:val="20"/>
          <w:szCs w:val="22"/>
        </w:rPr>
        <w:t xml:space="preserve"> and send payment in post. Cheques should be made payable to Children's Therapy Centre. </w:t>
      </w:r>
    </w:p>
    <w:p w:rsidR="002F6181" w:rsidRPr="00446876" w:rsidRDefault="002F6181" w:rsidP="002F6181">
      <w:pPr>
        <w:pStyle w:val="Pa1"/>
        <w:rPr>
          <w:rFonts w:ascii="Times New Roman" w:hAnsi="Times New Roman"/>
          <w:sz w:val="20"/>
          <w:szCs w:val="22"/>
        </w:rPr>
      </w:pPr>
      <w:r>
        <w:rPr>
          <w:rFonts w:ascii="Times New Roman" w:hAnsi="Times New Roman"/>
          <w:sz w:val="20"/>
          <w:szCs w:val="22"/>
        </w:rPr>
        <w:t xml:space="preserve">Cancellations: </w:t>
      </w:r>
      <w:r w:rsidRPr="00446876">
        <w:rPr>
          <w:rFonts w:ascii="Times New Roman" w:hAnsi="Times New Roman"/>
          <w:sz w:val="20"/>
          <w:szCs w:val="22"/>
        </w:rPr>
        <w:t xml:space="preserve">In the event of </w:t>
      </w:r>
      <w:r>
        <w:rPr>
          <w:rFonts w:ascii="Times New Roman" w:hAnsi="Times New Roman"/>
          <w:sz w:val="20"/>
          <w:szCs w:val="22"/>
        </w:rPr>
        <w:t>any cancellation</w:t>
      </w:r>
      <w:r w:rsidRPr="00446876">
        <w:rPr>
          <w:rFonts w:ascii="Times New Roman" w:hAnsi="Times New Roman"/>
          <w:sz w:val="20"/>
          <w:szCs w:val="22"/>
        </w:rPr>
        <w:t xml:space="preserve"> a booking fee of €50 will be retained. Full fee is non refundable in the event of cancellati</w:t>
      </w:r>
      <w:r>
        <w:rPr>
          <w:rFonts w:ascii="Times New Roman" w:hAnsi="Times New Roman"/>
          <w:sz w:val="20"/>
          <w:szCs w:val="22"/>
        </w:rPr>
        <w:t>ons within 2 weeks of the event, although substitutions are possible.</w:t>
      </w:r>
    </w:p>
    <w:p w:rsidR="002F6181" w:rsidRPr="00446876" w:rsidRDefault="002F6181" w:rsidP="002F6181">
      <w:pPr>
        <w:rPr>
          <w:sz w:val="20"/>
        </w:rPr>
      </w:pPr>
    </w:p>
    <w:p w:rsidR="002075DD" w:rsidRPr="002F6181" w:rsidRDefault="002F6181" w:rsidP="002F6181">
      <w:pPr>
        <w:pStyle w:val="Pa1"/>
        <w:rPr>
          <w:sz w:val="20"/>
        </w:rPr>
      </w:pPr>
      <w:r w:rsidRPr="00446876">
        <w:rPr>
          <w:sz w:val="20"/>
        </w:rPr>
        <w:t xml:space="preserve">Further Details: Eileen Prendiville 087 6488149, </w:t>
      </w:r>
      <w:hyperlink r:id="rId6" w:history="1">
        <w:r w:rsidRPr="00446876">
          <w:rPr>
            <w:rStyle w:val="Hyperlink"/>
            <w:rFonts w:ascii="Times New Roman" w:hAnsi="Times New Roman"/>
            <w:sz w:val="20"/>
          </w:rPr>
          <w:t>chidrenstherapycentre@gmail.com</w:t>
        </w:r>
      </w:hyperlink>
      <w:r w:rsidRPr="00446876">
        <w:rPr>
          <w:sz w:val="20"/>
        </w:rPr>
        <w:t xml:space="preserve">, </w:t>
      </w:r>
      <w:hyperlink r:id="rId7" w:history="1">
        <w:r w:rsidRPr="00446876">
          <w:rPr>
            <w:rStyle w:val="Hyperlink"/>
            <w:rFonts w:ascii="Times New Roman" w:hAnsi="Times New Roman"/>
            <w:sz w:val="20"/>
          </w:rPr>
          <w:t>www.childrenstherapycentre.ie</w:t>
        </w:r>
      </w:hyperlink>
      <w:r w:rsidRPr="00446876">
        <w:rPr>
          <w:sz w:val="20"/>
        </w:rPr>
        <w:t xml:space="preserve"> </w:t>
      </w:r>
      <w:r w:rsidRPr="00446876">
        <w:rPr>
          <w:b/>
          <w:bCs/>
          <w:sz w:val="20"/>
        </w:rPr>
        <w:t>Website</w:t>
      </w:r>
      <w:r w:rsidRPr="00446876">
        <w:rPr>
          <w:sz w:val="20"/>
        </w:rPr>
        <w:t xml:space="preserve">: </w:t>
      </w:r>
      <w:hyperlink r:id="rId8" w:history="1">
        <w:r w:rsidRPr="00446876">
          <w:rPr>
            <w:rStyle w:val="Hyperlink"/>
            <w:rFonts w:ascii="Kristen ITC" w:hAnsi="Kristen ITC"/>
            <w:b/>
            <w:color w:val="auto"/>
            <w:sz w:val="20"/>
          </w:rPr>
          <w:t>www.childrenstherapycentre.ie</w:t>
        </w:r>
      </w:hyperlink>
      <w:r w:rsidRPr="00446876">
        <w:rPr>
          <w:sz w:val="20"/>
        </w:rPr>
        <w:t xml:space="preserve">   </w:t>
      </w:r>
      <w:r w:rsidRPr="00446876">
        <w:rPr>
          <w:b/>
          <w:bCs/>
          <w:sz w:val="20"/>
        </w:rPr>
        <w:t>Facebook Page</w:t>
      </w:r>
      <w:r w:rsidRPr="00446876">
        <w:rPr>
          <w:sz w:val="20"/>
        </w:rPr>
        <w:t xml:space="preserve">: </w:t>
      </w:r>
      <w:hyperlink r:id="rId9" w:history="1">
        <w:r w:rsidRPr="00446876">
          <w:rPr>
            <w:rStyle w:val="Hyperlink"/>
            <w:rFonts w:ascii="Kristen ITC" w:hAnsi="Kristen ITC"/>
            <w:b/>
            <w:color w:val="auto"/>
            <w:sz w:val="20"/>
            <w:lang w:val="en-GB"/>
          </w:rPr>
          <w:t>http://on.fb.me/CTC-facebook</w:t>
        </w:r>
      </w:hyperlink>
    </w:p>
    <w:sectPr w:rsidR="002075DD" w:rsidRPr="002F6181" w:rsidSect="002F6181">
      <w:pgSz w:w="11900" w:h="16840"/>
      <w:pgMar w:top="1077" w:right="1191" w:bottom="851" w:left="1191"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Baskerville Old Face">
    <w:altName w:val="Geneva"/>
    <w:charset w:val="00"/>
    <w:family w:val="roman"/>
    <w:pitch w:val="variable"/>
    <w:sig w:usb0="00000003" w:usb1="00000000" w:usb2="00000000" w:usb3="00000000" w:csb0="00000001" w:csb1="00000000"/>
  </w:font>
  <w:font w:name="Times-Bold">
    <w:altName w:val="Times"/>
    <w:panose1 w:val="00000000000000000000"/>
    <w:charset w:val="4D"/>
    <w:family w:val="roman"/>
    <w:notTrueType/>
    <w:pitch w:val="default"/>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Kristen ITC">
    <w:altName w:val="Geneva"/>
    <w:charset w:val="00"/>
    <w:family w:val="script"/>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2D02DB2"/>
    <w:multiLevelType w:val="hybridMultilevel"/>
    <w:tmpl w:val="6A40A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A93F37"/>
    <w:multiLevelType w:val="hybridMultilevel"/>
    <w:tmpl w:val="BAD62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786981"/>
    <w:multiLevelType w:val="hybridMultilevel"/>
    <w:tmpl w:val="85569B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C5C310D"/>
    <w:multiLevelType w:val="hybridMultilevel"/>
    <w:tmpl w:val="08A639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doNotVertAlignCellWithSp/>
    <w:doNotBreakConstrainedForcedTable/>
    <w:useAnsiKerningPairs/>
    <w:cachedColBalance/>
    <w:splitPgBreakAndParaMark/>
  </w:compat>
  <w:rsids>
    <w:rsidRoot w:val="002075DD"/>
    <w:rsid w:val="0011473D"/>
    <w:rsid w:val="001922FD"/>
    <w:rsid w:val="00194EB9"/>
    <w:rsid w:val="001E3843"/>
    <w:rsid w:val="002075DD"/>
    <w:rsid w:val="002C1E31"/>
    <w:rsid w:val="002C34F8"/>
    <w:rsid w:val="002F6181"/>
    <w:rsid w:val="004025F6"/>
    <w:rsid w:val="004320FC"/>
    <w:rsid w:val="00435C2B"/>
    <w:rsid w:val="004475F6"/>
    <w:rsid w:val="00472AC4"/>
    <w:rsid w:val="00523D49"/>
    <w:rsid w:val="00531584"/>
    <w:rsid w:val="00552929"/>
    <w:rsid w:val="00583168"/>
    <w:rsid w:val="0059302B"/>
    <w:rsid w:val="005F2D81"/>
    <w:rsid w:val="0061497A"/>
    <w:rsid w:val="0062083C"/>
    <w:rsid w:val="006701E8"/>
    <w:rsid w:val="006B158B"/>
    <w:rsid w:val="007804C0"/>
    <w:rsid w:val="00803591"/>
    <w:rsid w:val="00853607"/>
    <w:rsid w:val="0093018B"/>
    <w:rsid w:val="00943BFB"/>
    <w:rsid w:val="00951768"/>
    <w:rsid w:val="009768A6"/>
    <w:rsid w:val="009A6066"/>
    <w:rsid w:val="00A050E2"/>
    <w:rsid w:val="00A14BFB"/>
    <w:rsid w:val="00AA0C2B"/>
    <w:rsid w:val="00AB5E97"/>
    <w:rsid w:val="00AD0A70"/>
    <w:rsid w:val="00AD58FF"/>
    <w:rsid w:val="00B25291"/>
    <w:rsid w:val="00B77E1B"/>
    <w:rsid w:val="00B875B6"/>
    <w:rsid w:val="00BC4646"/>
    <w:rsid w:val="00C23CE5"/>
    <w:rsid w:val="00C715EB"/>
    <w:rsid w:val="00C77844"/>
    <w:rsid w:val="00D754E2"/>
    <w:rsid w:val="00DE0C6E"/>
    <w:rsid w:val="00E11591"/>
    <w:rsid w:val="00E73B87"/>
    <w:rsid w:val="00E9607D"/>
    <w:rsid w:val="00ED452E"/>
    <w:rsid w:val="00F50775"/>
    <w:rsid w:val="00F70C95"/>
    <w:rsid w:val="00F72D6E"/>
    <w:rsid w:val="00F91220"/>
  </w:rsids>
  <m:mathPr>
    <m:mathFont m:val="Bell M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2DA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075DD"/>
    <w:pPr>
      <w:ind w:left="720"/>
      <w:contextualSpacing/>
    </w:pPr>
  </w:style>
  <w:style w:type="character" w:styleId="PlaceholderText">
    <w:name w:val="Placeholder Text"/>
    <w:basedOn w:val="DefaultParagraphFont"/>
    <w:rsid w:val="00C77844"/>
    <w:rPr>
      <w:rFonts w:cs="Times New Roman"/>
      <w:color w:val="808080"/>
    </w:rPr>
  </w:style>
  <w:style w:type="character" w:customStyle="1" w:styleId="Eileen">
    <w:name w:val="Eileen"/>
    <w:basedOn w:val="DefaultParagraphFont"/>
    <w:semiHidden/>
    <w:rsid w:val="002F6181"/>
    <w:rPr>
      <w:rFonts w:ascii="Arial" w:hAnsi="Arial" w:cs="Arial"/>
      <w:color w:val="auto"/>
      <w:sz w:val="20"/>
      <w:szCs w:val="20"/>
    </w:rPr>
  </w:style>
  <w:style w:type="paragraph" w:customStyle="1" w:styleId="Sub-CTC">
    <w:name w:val="Sub - CTC"/>
    <w:basedOn w:val="Normal"/>
    <w:rsid w:val="002F6181"/>
    <w:pPr>
      <w:keepNext/>
      <w:spacing w:after="0"/>
      <w:outlineLvl w:val="0"/>
    </w:pPr>
    <w:rPr>
      <w:rFonts w:ascii="Baskerville Old Face" w:eastAsia="Times New Roman" w:hAnsi="Baskerville Old Face" w:cs="Times New Roman"/>
      <w:smallCaps/>
      <w:szCs w:val="20"/>
      <w:lang w:val="en-IE"/>
    </w:rPr>
  </w:style>
  <w:style w:type="paragraph" w:customStyle="1" w:styleId="Pa1">
    <w:name w:val="Pa1"/>
    <w:basedOn w:val="Normal"/>
    <w:next w:val="Normal"/>
    <w:rsid w:val="002F6181"/>
    <w:pPr>
      <w:widowControl w:val="0"/>
      <w:autoSpaceDE w:val="0"/>
      <w:autoSpaceDN w:val="0"/>
      <w:adjustRightInd w:val="0"/>
      <w:spacing w:after="0"/>
    </w:pPr>
    <w:rPr>
      <w:rFonts w:ascii="Times-Bold" w:eastAsia="Times New Roman" w:hAnsi="Times-Bold" w:cs="Times New Roman"/>
      <w:szCs w:val="20"/>
    </w:rPr>
  </w:style>
  <w:style w:type="character" w:styleId="Hyperlink">
    <w:name w:val="Hyperlink"/>
    <w:basedOn w:val="DefaultParagraphFont"/>
    <w:rsid w:val="002F6181"/>
    <w:rPr>
      <w:color w:val="0000FF"/>
      <w:u w:val="single"/>
    </w:rPr>
  </w:style>
  <w:style w:type="paragraph" w:styleId="NormalWeb">
    <w:name w:val="Normal (Web)"/>
    <w:basedOn w:val="Normal"/>
    <w:uiPriority w:val="99"/>
    <w:unhideWhenUsed/>
    <w:rsid w:val="00C715EB"/>
    <w:pPr>
      <w:spacing w:before="100" w:beforeAutospacing="1" w:after="100" w:afterAutospacing="1"/>
    </w:pPr>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3325008">
      <w:bodyDiv w:val="1"/>
      <w:marLeft w:val="0"/>
      <w:marRight w:val="0"/>
      <w:marTop w:val="0"/>
      <w:marBottom w:val="0"/>
      <w:divBdr>
        <w:top w:val="none" w:sz="0" w:space="0" w:color="auto"/>
        <w:left w:val="none" w:sz="0" w:space="0" w:color="auto"/>
        <w:bottom w:val="none" w:sz="0" w:space="0" w:color="auto"/>
        <w:right w:val="none" w:sz="0" w:space="0" w:color="auto"/>
      </w:divBdr>
    </w:div>
    <w:div w:id="20543054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rendivilleeileen@eircom.net" TargetMode="External"/><Relationship Id="rId6" Type="http://schemas.openxmlformats.org/officeDocument/2006/relationships/hyperlink" Target="mailto:prendivilleeileen@eircom.net" TargetMode="External"/><Relationship Id="rId7" Type="http://schemas.openxmlformats.org/officeDocument/2006/relationships/hyperlink" Target="http://www.childrenstherapycentre.ie" TargetMode="External"/><Relationship Id="rId8" Type="http://schemas.openxmlformats.org/officeDocument/2006/relationships/hyperlink" Target="http://www.childrenstherapycentre.ie" TargetMode="External"/><Relationship Id="rId9" Type="http://schemas.openxmlformats.org/officeDocument/2006/relationships/hyperlink" Target="http://on.fb.me/CTC-facebook"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788</Words>
  <Characters>4650</Characters>
  <Application>Microsoft Word 12.0.0</Application>
  <DocSecurity>0</DocSecurity>
  <Lines>125</Lines>
  <Paragraphs>69</Paragraphs>
  <ScaleCrop>false</ScaleCrop>
  <HeadingPairs>
    <vt:vector size="2" baseType="variant">
      <vt:variant>
        <vt:lpstr>Title</vt:lpstr>
      </vt:variant>
      <vt:variant>
        <vt:i4>1</vt:i4>
      </vt:variant>
    </vt:vector>
  </HeadingPairs>
  <TitlesOfParts>
    <vt:vector size="1" baseType="lpstr">
      <vt:lpstr/>
    </vt:vector>
  </TitlesOfParts>
  <Company>Childrens Therapy Centre</Company>
  <LinksUpToDate>false</LinksUpToDate>
  <CharactersWithSpaces>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Prendiville</dc:creator>
  <cp:lastModifiedBy>Oisin Prendiville</cp:lastModifiedBy>
  <cp:revision>5</cp:revision>
  <cp:lastPrinted>2016-04-05T10:49:00Z</cp:lastPrinted>
  <dcterms:created xsi:type="dcterms:W3CDTF">2017-08-08T12:45:00Z</dcterms:created>
  <dcterms:modified xsi:type="dcterms:W3CDTF">2017-08-08T15:49:00Z</dcterms:modified>
</cp:coreProperties>
</file>